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636" w:rsidRDefault="003B4636" w:rsidP="00504450">
      <w:pPr>
        <w:pStyle w:val="Patvirtinta"/>
        <w:ind w:left="0"/>
        <w:rPr>
          <w:rFonts w:ascii="Times New Roman" w:hAnsi="Times New Roman"/>
          <w:b/>
          <w:sz w:val="22"/>
          <w:lang w:val="lt-LT"/>
        </w:rPr>
      </w:pPr>
    </w:p>
    <w:p w:rsidR="00504450" w:rsidRDefault="005B3A8C" w:rsidP="005B3A8C">
      <w:pPr>
        <w:pStyle w:val="Patvirtinta"/>
        <w:ind w:left="0"/>
        <w:jc w:val="center"/>
        <w:rPr>
          <w:rFonts w:ascii="Times New Roman" w:hAnsi="Times New Roman"/>
          <w:sz w:val="22"/>
          <w:lang w:val="lt-LT"/>
        </w:rPr>
      </w:pPr>
      <w:r>
        <w:rPr>
          <w:rFonts w:ascii="Times New Roman" w:hAnsi="Times New Roman"/>
          <w:sz w:val="22"/>
          <w:lang w:val="lt-LT"/>
        </w:rPr>
        <w:tab/>
      </w:r>
      <w:r>
        <w:rPr>
          <w:rFonts w:ascii="Times New Roman" w:hAnsi="Times New Roman"/>
          <w:sz w:val="22"/>
          <w:lang w:val="lt-LT"/>
        </w:rPr>
        <w:tab/>
      </w:r>
      <w:bookmarkStart w:id="0" w:name="_GoBack"/>
      <w:bookmarkEnd w:id="0"/>
      <w:r w:rsidR="00504450">
        <w:rPr>
          <w:rFonts w:ascii="Times New Roman" w:hAnsi="Times New Roman"/>
          <w:sz w:val="22"/>
          <w:lang w:val="lt-LT"/>
        </w:rPr>
        <w:t>PATVIRTINTA</w:t>
      </w:r>
    </w:p>
    <w:p w:rsidR="00504450" w:rsidRDefault="00504450" w:rsidP="00504450">
      <w:pPr>
        <w:pStyle w:val="Patvirtinta"/>
        <w:ind w:left="5040" w:hanging="900"/>
        <w:rPr>
          <w:rFonts w:ascii="Times New Roman" w:hAnsi="Times New Roman"/>
          <w:sz w:val="24"/>
          <w:szCs w:val="24"/>
          <w:lang w:val="lt-LT"/>
        </w:rPr>
      </w:pPr>
      <w:r>
        <w:rPr>
          <w:rFonts w:ascii="Times New Roman" w:hAnsi="Times New Roman"/>
          <w:sz w:val="24"/>
          <w:szCs w:val="24"/>
          <w:lang w:val="lt-LT"/>
        </w:rPr>
        <w:t xml:space="preserve">               Lietuvos Respublikos kultūros ministro </w:t>
      </w:r>
    </w:p>
    <w:p w:rsidR="00504450" w:rsidRDefault="00504450" w:rsidP="00504450">
      <w:pPr>
        <w:pStyle w:val="Patvirtinta"/>
        <w:ind w:left="5040" w:hanging="900"/>
        <w:rPr>
          <w:rFonts w:ascii="Times New Roman" w:hAnsi="Times New Roman"/>
          <w:sz w:val="24"/>
          <w:szCs w:val="24"/>
          <w:lang w:val="lt-LT"/>
        </w:rPr>
      </w:pPr>
      <w:r>
        <w:rPr>
          <w:rFonts w:ascii="Times New Roman" w:hAnsi="Times New Roman"/>
          <w:sz w:val="24"/>
          <w:szCs w:val="24"/>
          <w:lang w:val="lt-LT"/>
        </w:rPr>
        <w:t xml:space="preserve">               2005 m. spalio 17 d. įsakymu Nr. ĮV-417</w:t>
      </w:r>
    </w:p>
    <w:p w:rsidR="00504450" w:rsidRDefault="00504450" w:rsidP="00504450">
      <w:pPr>
        <w:pStyle w:val="Patvirtinta"/>
        <w:ind w:left="5220" w:hanging="900"/>
        <w:rPr>
          <w:rFonts w:ascii="Times New Roman" w:hAnsi="Times New Roman"/>
          <w:sz w:val="24"/>
          <w:szCs w:val="24"/>
          <w:lang w:val="lt-LT"/>
        </w:rPr>
      </w:pPr>
      <w:r>
        <w:rPr>
          <w:rFonts w:ascii="Times New Roman" w:hAnsi="Times New Roman"/>
          <w:sz w:val="24"/>
          <w:szCs w:val="24"/>
          <w:lang w:val="lt-LT"/>
        </w:rPr>
        <w:t xml:space="preserve">           (Lietuvos Respublikos kultūros ministro </w:t>
      </w:r>
    </w:p>
    <w:p w:rsidR="00504450" w:rsidRDefault="00504450" w:rsidP="00504450">
      <w:pPr>
        <w:pStyle w:val="Patvirtinta"/>
        <w:ind w:left="5040" w:hanging="900"/>
        <w:rPr>
          <w:rFonts w:ascii="Times New Roman" w:hAnsi="Times New Roman"/>
          <w:sz w:val="24"/>
          <w:szCs w:val="24"/>
          <w:lang w:val="lt-LT"/>
        </w:rPr>
      </w:pPr>
      <w:r>
        <w:rPr>
          <w:rFonts w:ascii="Times New Roman" w:hAnsi="Times New Roman"/>
          <w:sz w:val="24"/>
          <w:szCs w:val="24"/>
          <w:lang w:val="lt-LT"/>
        </w:rPr>
        <w:t xml:space="preserve">               2015 m. </w:t>
      </w:r>
      <w:r w:rsidR="00ED79B5">
        <w:rPr>
          <w:rFonts w:ascii="Times New Roman" w:hAnsi="Times New Roman"/>
          <w:sz w:val="24"/>
          <w:szCs w:val="24"/>
          <w:lang w:val="lt-LT"/>
        </w:rPr>
        <w:t xml:space="preserve">sausio 15 </w:t>
      </w:r>
      <w:r>
        <w:rPr>
          <w:rFonts w:ascii="Times New Roman" w:hAnsi="Times New Roman"/>
          <w:sz w:val="24"/>
          <w:szCs w:val="24"/>
          <w:lang w:val="lt-LT"/>
        </w:rPr>
        <w:t xml:space="preserve">d. įsakymo </w:t>
      </w:r>
      <w:proofErr w:type="spellStart"/>
      <w:r>
        <w:rPr>
          <w:rFonts w:ascii="Times New Roman" w:hAnsi="Times New Roman"/>
          <w:sz w:val="24"/>
          <w:szCs w:val="24"/>
          <w:lang w:val="lt-LT"/>
        </w:rPr>
        <w:t>Nr.ĮV</w:t>
      </w:r>
      <w:proofErr w:type="spellEnd"/>
      <w:r>
        <w:rPr>
          <w:rFonts w:ascii="Times New Roman" w:hAnsi="Times New Roman"/>
          <w:sz w:val="24"/>
          <w:szCs w:val="24"/>
          <w:lang w:val="lt-LT"/>
        </w:rPr>
        <w:t xml:space="preserve">- </w:t>
      </w:r>
      <w:r w:rsidR="00ED79B5">
        <w:rPr>
          <w:rFonts w:ascii="Times New Roman" w:hAnsi="Times New Roman"/>
          <w:sz w:val="24"/>
          <w:szCs w:val="24"/>
          <w:lang w:val="lt-LT"/>
        </w:rPr>
        <w:t>35</w:t>
      </w:r>
      <w:r>
        <w:rPr>
          <w:rFonts w:ascii="Times New Roman" w:hAnsi="Times New Roman"/>
          <w:sz w:val="24"/>
          <w:szCs w:val="24"/>
          <w:lang w:val="lt-LT"/>
        </w:rPr>
        <w:t xml:space="preserve">       redakcija)</w:t>
      </w:r>
    </w:p>
    <w:p w:rsidR="00504450" w:rsidRDefault="00504450" w:rsidP="00504450">
      <w:pPr>
        <w:pStyle w:val="BodyText1"/>
        <w:rPr>
          <w:rFonts w:ascii="Times New Roman" w:hAnsi="Times New Roman"/>
          <w:sz w:val="24"/>
          <w:szCs w:val="24"/>
          <w:lang w:val="lt-LT"/>
        </w:rPr>
      </w:pPr>
    </w:p>
    <w:p w:rsidR="00504450" w:rsidRDefault="00504450" w:rsidP="00504450">
      <w:pPr>
        <w:pStyle w:val="CentrBold"/>
        <w:rPr>
          <w:rFonts w:ascii="Times New Roman" w:hAnsi="Times New Roman"/>
          <w:sz w:val="22"/>
          <w:lang w:val="lt-LT"/>
        </w:rPr>
      </w:pPr>
    </w:p>
    <w:p w:rsidR="002D09EC" w:rsidRDefault="002D09EC" w:rsidP="002D09EC">
      <w:pPr>
        <w:pStyle w:val="CentrBold"/>
        <w:rPr>
          <w:rFonts w:ascii="Times New Roman" w:hAnsi="Times New Roman"/>
          <w:sz w:val="24"/>
          <w:szCs w:val="24"/>
          <w:lang w:val="lt-LT"/>
        </w:rPr>
      </w:pPr>
    </w:p>
    <w:p w:rsidR="002D09EC" w:rsidRDefault="002D09EC" w:rsidP="002D09EC">
      <w:pPr>
        <w:pStyle w:val="CentrBold"/>
        <w:rPr>
          <w:rFonts w:ascii="Times New Roman" w:hAnsi="Times New Roman"/>
          <w:sz w:val="24"/>
          <w:szCs w:val="24"/>
          <w:lang w:val="lt-LT"/>
        </w:rPr>
      </w:pPr>
    </w:p>
    <w:p w:rsidR="00504450" w:rsidRPr="002D09EC" w:rsidRDefault="00504450" w:rsidP="002D09EC">
      <w:pPr>
        <w:pStyle w:val="CentrBold"/>
        <w:rPr>
          <w:rFonts w:ascii="Times New Roman" w:hAnsi="Times New Roman"/>
          <w:sz w:val="24"/>
          <w:szCs w:val="24"/>
          <w:lang w:val="lt-LT"/>
        </w:rPr>
      </w:pPr>
      <w:r w:rsidRPr="002D09EC">
        <w:rPr>
          <w:rFonts w:ascii="Times New Roman" w:hAnsi="Times New Roman"/>
          <w:sz w:val="24"/>
          <w:szCs w:val="24"/>
          <w:lang w:val="lt-LT"/>
        </w:rPr>
        <w:t>GERIAUSIO METŲ KULTŪROS CENTRO PREMIJAVIMO NUOSTATAI</w:t>
      </w:r>
    </w:p>
    <w:p w:rsidR="002D09EC" w:rsidRPr="002D09EC" w:rsidRDefault="002D09EC" w:rsidP="002D09EC">
      <w:pPr>
        <w:pStyle w:val="CentrBold"/>
        <w:rPr>
          <w:rFonts w:ascii="Times New Roman" w:hAnsi="Times New Roman"/>
          <w:sz w:val="24"/>
          <w:szCs w:val="24"/>
          <w:lang w:val="lt-LT"/>
        </w:rPr>
      </w:pPr>
    </w:p>
    <w:p w:rsidR="00504450" w:rsidRPr="002D09EC" w:rsidRDefault="00504450" w:rsidP="002D09EC">
      <w:pPr>
        <w:pStyle w:val="CentrBold"/>
        <w:rPr>
          <w:rFonts w:ascii="Times New Roman" w:hAnsi="Times New Roman"/>
          <w:sz w:val="24"/>
          <w:szCs w:val="24"/>
          <w:lang w:val="lt-LT"/>
        </w:rPr>
      </w:pPr>
    </w:p>
    <w:p w:rsidR="00504450" w:rsidRPr="002D09EC" w:rsidRDefault="00504450" w:rsidP="002D09EC">
      <w:pPr>
        <w:pStyle w:val="CentrBold"/>
        <w:rPr>
          <w:rFonts w:ascii="Times New Roman" w:hAnsi="Times New Roman"/>
          <w:sz w:val="24"/>
          <w:szCs w:val="24"/>
          <w:lang w:val="lt-LT"/>
        </w:rPr>
      </w:pPr>
    </w:p>
    <w:p w:rsidR="001C7EBC" w:rsidRPr="002D09EC" w:rsidRDefault="001C7EBC" w:rsidP="00641869">
      <w:pPr>
        <w:pStyle w:val="CentrBold"/>
        <w:rPr>
          <w:rFonts w:ascii="Times New Roman" w:hAnsi="Times New Roman"/>
          <w:sz w:val="24"/>
          <w:szCs w:val="24"/>
          <w:lang w:val="lt-LT"/>
        </w:rPr>
      </w:pPr>
      <w:r w:rsidRPr="002D09EC">
        <w:rPr>
          <w:rFonts w:ascii="Times New Roman" w:hAnsi="Times New Roman"/>
          <w:sz w:val="24"/>
          <w:szCs w:val="24"/>
          <w:lang w:val="lt-LT"/>
        </w:rPr>
        <w:t>I SKYRIUS</w:t>
      </w:r>
    </w:p>
    <w:p w:rsidR="00504450" w:rsidRPr="002D09EC" w:rsidRDefault="00504450" w:rsidP="00641869">
      <w:pPr>
        <w:pStyle w:val="CentrBold"/>
        <w:rPr>
          <w:rFonts w:ascii="Times New Roman" w:hAnsi="Times New Roman"/>
          <w:sz w:val="24"/>
          <w:szCs w:val="24"/>
          <w:lang w:val="lt-LT"/>
        </w:rPr>
      </w:pPr>
      <w:r w:rsidRPr="002D09EC">
        <w:rPr>
          <w:rFonts w:ascii="Times New Roman" w:hAnsi="Times New Roman"/>
          <w:sz w:val="24"/>
          <w:szCs w:val="24"/>
          <w:lang w:val="lt-LT"/>
        </w:rPr>
        <w:t>BENDROSIOS NUOSTATOS</w:t>
      </w:r>
    </w:p>
    <w:p w:rsidR="00504450" w:rsidRDefault="00504450" w:rsidP="00504450">
      <w:pPr>
        <w:pStyle w:val="BodyText1"/>
        <w:rPr>
          <w:rFonts w:ascii="Times New Roman" w:hAnsi="Times New Roman"/>
          <w:sz w:val="22"/>
          <w:lang w:val="lt-LT"/>
        </w:rPr>
      </w:pPr>
    </w:p>
    <w:p w:rsidR="00504450" w:rsidRDefault="00504450" w:rsidP="002D09EC">
      <w:pPr>
        <w:pStyle w:val="BodyText1"/>
        <w:ind w:firstLine="0"/>
        <w:rPr>
          <w:rFonts w:ascii="Times New Roman" w:hAnsi="Times New Roman"/>
          <w:sz w:val="24"/>
          <w:szCs w:val="24"/>
          <w:lang w:val="lt-LT"/>
        </w:rPr>
      </w:pPr>
      <w:r>
        <w:rPr>
          <w:rFonts w:ascii="Times New Roman" w:hAnsi="Times New Roman"/>
          <w:sz w:val="24"/>
          <w:szCs w:val="24"/>
          <w:lang w:val="lt-LT"/>
        </w:rPr>
        <w:t xml:space="preserve">1. Geriausio metų kultūros centro premijavimo nuostatai (toliau – nuostatai) reglamentuoja premijų skyrimo tikslą, dydį, siūlomų kandidatų šioms premijoms gauti dokumentų pateikimo bendruosius reikalavimus, premijų skyrimo tvarką. </w:t>
      </w:r>
    </w:p>
    <w:p w:rsidR="00504450" w:rsidRDefault="00504450" w:rsidP="002D09EC">
      <w:pPr>
        <w:pStyle w:val="BodyText1"/>
        <w:rPr>
          <w:rFonts w:ascii="Times New Roman" w:hAnsi="Times New Roman"/>
          <w:sz w:val="24"/>
          <w:szCs w:val="24"/>
          <w:lang w:val="lt-LT"/>
        </w:rPr>
      </w:pPr>
      <w:r>
        <w:rPr>
          <w:rFonts w:ascii="Times New Roman" w:hAnsi="Times New Roman"/>
          <w:sz w:val="24"/>
          <w:szCs w:val="24"/>
          <w:lang w:val="lt-LT"/>
        </w:rPr>
        <w:t>2. Premijų tikslas – skatinti kūrybingą kultūros centrų veiklą, įvertinant geriausius kultūros centrų pasiekimus ir darbus.</w:t>
      </w:r>
    </w:p>
    <w:p w:rsidR="00504450" w:rsidRDefault="00504450" w:rsidP="002D09EC">
      <w:pPr>
        <w:pStyle w:val="BodyText1"/>
        <w:rPr>
          <w:rFonts w:ascii="Times New Roman" w:hAnsi="Times New Roman"/>
          <w:sz w:val="24"/>
          <w:szCs w:val="24"/>
          <w:lang w:val="lt-LT"/>
        </w:rPr>
      </w:pPr>
      <w:r>
        <w:rPr>
          <w:rFonts w:ascii="Times New Roman" w:hAnsi="Times New Roman"/>
          <w:sz w:val="24"/>
          <w:szCs w:val="24"/>
          <w:lang w:val="lt-LT"/>
        </w:rPr>
        <w:t>3. Premijos skiriamos už paskutiniųjų 5 metų aktyvią, kūrybingą, novatorišką veiklą, puoselėjant etninę kultūrą, mėgėjų meną, kuriant menines programas, plėtojant švietėjišką (edukacinę), pramoginę veiklą, tenkinant bendruomenės kultūrinius poreikius ir organizuojant profesionalaus meno sklaidą.</w:t>
      </w:r>
    </w:p>
    <w:p w:rsidR="00504450" w:rsidRDefault="00504450" w:rsidP="002D09EC">
      <w:pPr>
        <w:pStyle w:val="BodyText1"/>
        <w:rPr>
          <w:rFonts w:ascii="Times New Roman" w:hAnsi="Times New Roman"/>
          <w:sz w:val="24"/>
          <w:szCs w:val="24"/>
          <w:lang w:val="lt-LT"/>
        </w:rPr>
      </w:pPr>
      <w:r>
        <w:rPr>
          <w:rFonts w:ascii="Times New Roman" w:hAnsi="Times New Roman"/>
          <w:sz w:val="24"/>
          <w:szCs w:val="24"/>
          <w:lang w:val="lt-LT"/>
        </w:rPr>
        <w:t>4. Premijos mokamos iš valstybės biudžeto lėšų. Premijų skaičius – 4. Premijų dydis:</w:t>
      </w:r>
    </w:p>
    <w:p w:rsidR="00504450" w:rsidRDefault="00C06009" w:rsidP="002D09EC">
      <w:pPr>
        <w:jc w:val="both"/>
      </w:pPr>
      <w:r>
        <w:t xml:space="preserve">     4.1. aukščiausiosios</w:t>
      </w:r>
      <w:r w:rsidR="00504450">
        <w:t xml:space="preserve"> kategorijos kultūros centrui – 80 bazinių socialinių </w:t>
      </w:r>
      <w:r w:rsidR="007B169C">
        <w:t>išmokų</w:t>
      </w:r>
      <w:r w:rsidR="00504450">
        <w:t xml:space="preserve">; </w:t>
      </w:r>
    </w:p>
    <w:p w:rsidR="00504450" w:rsidRDefault="00504450" w:rsidP="002D09EC">
      <w:pPr>
        <w:jc w:val="both"/>
        <w:rPr>
          <w:lang w:eastAsia="en-US"/>
        </w:rPr>
      </w:pPr>
      <w:r>
        <w:t xml:space="preserve">4.2. pirmosios kategorijos kultūros centrui – 64 bazinės socialinės išmokos; </w:t>
      </w:r>
    </w:p>
    <w:p w:rsidR="008B5245" w:rsidRDefault="00504450" w:rsidP="002D09EC">
      <w:pPr>
        <w:jc w:val="both"/>
      </w:pPr>
      <w:r>
        <w:t xml:space="preserve"> 4.3. antrosios kategorijos kultūros centrui arba filialui – 48 bazinės socialinės išmokos; </w:t>
      </w:r>
    </w:p>
    <w:p w:rsidR="00504450" w:rsidRDefault="00504450" w:rsidP="002D09EC">
      <w:pPr>
        <w:jc w:val="both"/>
      </w:pPr>
      <w:r>
        <w:t xml:space="preserve"> 4.4</w:t>
      </w:r>
      <w:r w:rsidRPr="008B5245">
        <w:t>. trečiosios kategorijos kultūros centrui arba filialui – 32 bazinės socialinės išmoko</w:t>
      </w:r>
      <w:r w:rsidR="008B5245" w:rsidRPr="008B5245">
        <w:t xml:space="preserve">s. </w:t>
      </w:r>
    </w:p>
    <w:p w:rsidR="008717F9" w:rsidRDefault="00504450" w:rsidP="002D09EC">
      <w:pPr>
        <w:pStyle w:val="BodyText1"/>
        <w:ind w:firstLine="0"/>
        <w:rPr>
          <w:rFonts w:ascii="Times New Roman" w:hAnsi="Times New Roman"/>
          <w:sz w:val="24"/>
          <w:szCs w:val="24"/>
          <w:lang w:val="lt-LT"/>
        </w:rPr>
      </w:pPr>
      <w:r>
        <w:rPr>
          <w:rFonts w:ascii="Times New Roman" w:hAnsi="Times New Roman"/>
          <w:sz w:val="24"/>
          <w:szCs w:val="24"/>
          <w:lang w:val="lt-LT"/>
        </w:rPr>
        <w:t>5</w:t>
      </w:r>
      <w:r>
        <w:rPr>
          <w:rFonts w:ascii="Times New Roman" w:hAnsi="Times New Roman"/>
          <w:color w:val="FF0000"/>
          <w:sz w:val="24"/>
          <w:szCs w:val="24"/>
          <w:lang w:val="lt-LT"/>
        </w:rPr>
        <w:t xml:space="preserve">. </w:t>
      </w:r>
      <w:r>
        <w:rPr>
          <w:rFonts w:ascii="Times New Roman" w:hAnsi="Times New Roman"/>
          <w:sz w:val="24"/>
          <w:szCs w:val="24"/>
          <w:lang w:val="lt-LT"/>
        </w:rPr>
        <w:t xml:space="preserve">Premijos skiriamos kasmet. Kartu su premijomis laureatams įteikiami </w:t>
      </w:r>
      <w:r w:rsidRPr="00B95F32">
        <w:rPr>
          <w:rFonts w:ascii="Times New Roman" w:hAnsi="Times New Roman"/>
          <w:sz w:val="24"/>
          <w:szCs w:val="24"/>
          <w:lang w:val="lt-LT"/>
        </w:rPr>
        <w:t>diplomai,</w:t>
      </w:r>
      <w:r>
        <w:rPr>
          <w:rFonts w:ascii="Times New Roman" w:hAnsi="Times New Roman"/>
          <w:sz w:val="24"/>
          <w:szCs w:val="24"/>
          <w:lang w:val="lt-LT"/>
        </w:rPr>
        <w:t xml:space="preserve"> kurių sukūrimu ir pagaminimu rūpinasi Lietuvos liaudies kultūros centras.</w:t>
      </w:r>
    </w:p>
    <w:p w:rsidR="008B5245" w:rsidRDefault="008B5245" w:rsidP="002D09EC">
      <w:pPr>
        <w:pStyle w:val="BodyText1"/>
        <w:rPr>
          <w:rFonts w:ascii="Times New Roman" w:hAnsi="Times New Roman"/>
          <w:b/>
          <w:sz w:val="22"/>
          <w:lang w:val="lt-LT"/>
        </w:rPr>
      </w:pPr>
    </w:p>
    <w:p w:rsidR="004B4D8C" w:rsidRDefault="004B4D8C" w:rsidP="00641869">
      <w:pPr>
        <w:pStyle w:val="BodyText1"/>
        <w:jc w:val="center"/>
        <w:rPr>
          <w:rFonts w:ascii="Times New Roman" w:hAnsi="Times New Roman"/>
          <w:b/>
          <w:sz w:val="22"/>
          <w:lang w:val="lt-LT"/>
        </w:rPr>
      </w:pPr>
    </w:p>
    <w:p w:rsidR="00B95F32" w:rsidRPr="002D09EC" w:rsidRDefault="00B95F32" w:rsidP="00641869">
      <w:pPr>
        <w:pStyle w:val="BodyText1"/>
        <w:jc w:val="center"/>
        <w:rPr>
          <w:rFonts w:ascii="Times New Roman" w:hAnsi="Times New Roman"/>
          <w:b/>
          <w:sz w:val="24"/>
          <w:szCs w:val="24"/>
          <w:lang w:val="lt-LT"/>
        </w:rPr>
      </w:pPr>
      <w:r w:rsidRPr="002D09EC">
        <w:rPr>
          <w:rFonts w:ascii="Times New Roman" w:hAnsi="Times New Roman"/>
          <w:b/>
          <w:sz w:val="24"/>
          <w:szCs w:val="24"/>
          <w:lang w:val="lt-LT"/>
        </w:rPr>
        <w:t>II SKYRIUS</w:t>
      </w:r>
    </w:p>
    <w:p w:rsidR="00504450" w:rsidRPr="002D09EC" w:rsidRDefault="00504450" w:rsidP="00641869">
      <w:pPr>
        <w:pStyle w:val="BodyText1"/>
        <w:ind w:firstLine="0"/>
        <w:jc w:val="center"/>
        <w:rPr>
          <w:rFonts w:ascii="Times New Roman" w:hAnsi="Times New Roman"/>
          <w:b/>
          <w:color w:val="FF0000"/>
          <w:sz w:val="24"/>
          <w:szCs w:val="24"/>
          <w:lang w:val="lt-LT"/>
        </w:rPr>
      </w:pPr>
      <w:r w:rsidRPr="002D09EC">
        <w:rPr>
          <w:rFonts w:ascii="Times New Roman" w:hAnsi="Times New Roman"/>
          <w:b/>
          <w:sz w:val="24"/>
          <w:szCs w:val="24"/>
          <w:lang w:val="lt-LT"/>
        </w:rPr>
        <w:t>DOKUMENTŲ PATEIKIMO BENDRIEJI REIKALAVIMAI</w:t>
      </w:r>
    </w:p>
    <w:p w:rsidR="00504450" w:rsidRPr="002D09EC" w:rsidRDefault="00504450" w:rsidP="002D09EC">
      <w:pPr>
        <w:pStyle w:val="CentrBold"/>
        <w:jc w:val="both"/>
        <w:rPr>
          <w:rFonts w:ascii="Times New Roman" w:hAnsi="Times New Roman"/>
          <w:sz w:val="22"/>
          <w:szCs w:val="22"/>
          <w:lang w:val="lt-LT"/>
        </w:rPr>
      </w:pPr>
    </w:p>
    <w:p w:rsidR="00504450" w:rsidRPr="004B7414" w:rsidRDefault="00504450" w:rsidP="002D09EC">
      <w:pPr>
        <w:jc w:val="both"/>
      </w:pPr>
      <w:r>
        <w:t xml:space="preserve"> 6. Apie kandidatų siūlymų premijoms gauti priėmimo laiką ir vietą skelbiama Kultūros ministerijos interneto svetainėje </w:t>
      </w:r>
      <w:hyperlink r:id="rId6" w:history="1">
        <w:r>
          <w:rPr>
            <w:rStyle w:val="Hipersaitas"/>
            <w:color w:val="auto"/>
            <w:u w:val="none"/>
          </w:rPr>
          <w:t>www.lrkm.lt</w:t>
        </w:r>
      </w:hyperlink>
      <w:r>
        <w:t xml:space="preserve">  kiekvienų metų </w:t>
      </w:r>
      <w:r w:rsidR="00D9672E" w:rsidRPr="004B4D8C">
        <w:t>sausio mėnesį</w:t>
      </w:r>
      <w:r>
        <w:t xml:space="preserve">. </w:t>
      </w:r>
    </w:p>
    <w:p w:rsidR="00504450" w:rsidRDefault="00504450" w:rsidP="002D09EC">
      <w:pPr>
        <w:jc w:val="both"/>
        <w:rPr>
          <w:strike/>
        </w:rPr>
      </w:pPr>
      <w:r>
        <w:t xml:space="preserve">       7. Kultūros centrus premijoms gauti turi teisę siūlyti savivaldybių administracijos, Lietuvos liaudies kultūros centras, Kultūros centrų taryba, Lietuvos kultūros centrų asociacija, asociacija „Kultūros savivaldos kolegija“, kitos nevyriausybinės organizacijos, kultūros centrai, fiziniai asmenys (toliau – pareiškėjai) iki kiekvienų metų </w:t>
      </w:r>
      <w:r w:rsidR="00D9672E" w:rsidRPr="004B4D8C">
        <w:t>vasario 20</w:t>
      </w:r>
      <w:r w:rsidRPr="004B4D8C">
        <w:t xml:space="preserve"> d.</w:t>
      </w:r>
      <w:r>
        <w:t xml:space="preserve"> Iš vienos savivaldybės gali būti teikiamas vienas kultūros centras. </w:t>
      </w:r>
    </w:p>
    <w:p w:rsidR="00504450" w:rsidRDefault="00504450" w:rsidP="002D09EC">
      <w:pPr>
        <w:pStyle w:val="BodyText1"/>
        <w:ind w:firstLine="0"/>
        <w:rPr>
          <w:rFonts w:ascii="Times New Roman" w:hAnsi="Times New Roman"/>
          <w:sz w:val="24"/>
          <w:szCs w:val="24"/>
          <w:lang w:val="lt-LT"/>
        </w:rPr>
      </w:pPr>
      <w:r>
        <w:rPr>
          <w:rFonts w:ascii="Times New Roman" w:hAnsi="Times New Roman"/>
          <w:sz w:val="24"/>
          <w:szCs w:val="24"/>
          <w:lang w:val="lt-LT"/>
        </w:rPr>
        <w:t xml:space="preserve">8. Pareiškėjai Lietuvos liaudies kultūros </w:t>
      </w:r>
      <w:proofErr w:type="spellStart"/>
      <w:r>
        <w:rPr>
          <w:rFonts w:ascii="Times New Roman" w:hAnsi="Times New Roman"/>
          <w:sz w:val="24"/>
          <w:szCs w:val="24"/>
          <w:lang w:val="lt-LT"/>
        </w:rPr>
        <w:t>centruipateikia</w:t>
      </w:r>
      <w:proofErr w:type="spellEnd"/>
      <w:r>
        <w:rPr>
          <w:rFonts w:ascii="Times New Roman" w:hAnsi="Times New Roman"/>
          <w:sz w:val="24"/>
          <w:szCs w:val="24"/>
          <w:lang w:val="lt-LT"/>
        </w:rPr>
        <w:t xml:space="preserve"> šiuos dokumentus:</w:t>
      </w:r>
    </w:p>
    <w:p w:rsidR="00504450" w:rsidRDefault="00504450" w:rsidP="002D09EC">
      <w:pPr>
        <w:jc w:val="both"/>
      </w:pPr>
      <w:r>
        <w:t xml:space="preserve">      8.1. kultūros centro registracijos pažymėjimo kopiją; </w:t>
      </w:r>
    </w:p>
    <w:p w:rsidR="00504450" w:rsidRDefault="00D9672E" w:rsidP="002D09EC">
      <w:pPr>
        <w:jc w:val="both"/>
      </w:pPr>
      <w:r>
        <w:t xml:space="preserve">8.2. </w:t>
      </w:r>
      <w:r w:rsidR="00504450">
        <w:t>steigėjo sprendimo apie kategorijos suteikimą kultūros centrui kopiją</w:t>
      </w:r>
      <w:r w:rsidR="006624B7" w:rsidRPr="004B4D8C">
        <w:t xml:space="preserve">. Tuo atveju, kai premijai gauti teikiama </w:t>
      </w:r>
      <w:r w:rsidRPr="004B4D8C">
        <w:t xml:space="preserve">neakredituoto </w:t>
      </w:r>
      <w:r w:rsidR="006624B7" w:rsidRPr="004B4D8C">
        <w:t xml:space="preserve">kultūros centro filialo, padalinio ar skyriaus kandidatūra, būtina pateikti kultūros centro parengtą ir kultūros centro </w:t>
      </w:r>
      <w:r w:rsidR="00534D26" w:rsidRPr="004B4D8C">
        <w:t xml:space="preserve">steigėjo </w:t>
      </w:r>
      <w:r w:rsidR="006624B7" w:rsidRPr="004B4D8C">
        <w:t>patvirtintą aiškinamąjį raštą apie kandidato atitikimą kategorijai;</w:t>
      </w:r>
    </w:p>
    <w:p w:rsidR="00504450" w:rsidRDefault="00504450" w:rsidP="002D09EC">
      <w:pPr>
        <w:pStyle w:val="BodyText1"/>
        <w:rPr>
          <w:rFonts w:ascii="Times New Roman" w:hAnsi="Times New Roman"/>
          <w:sz w:val="24"/>
          <w:szCs w:val="24"/>
          <w:lang w:val="lt-LT"/>
        </w:rPr>
      </w:pPr>
      <w:r>
        <w:rPr>
          <w:rFonts w:ascii="Times New Roman" w:hAnsi="Times New Roman"/>
          <w:sz w:val="24"/>
          <w:szCs w:val="24"/>
          <w:lang w:val="lt-LT"/>
        </w:rPr>
        <w:t xml:space="preserve"> 8.3. pastarųjų 5 metų veiklos, apibūdintos šių nuostatų 3 punkte, pristatymą;</w:t>
      </w:r>
    </w:p>
    <w:p w:rsidR="00504450" w:rsidRDefault="00504450" w:rsidP="002D09EC">
      <w:pPr>
        <w:pStyle w:val="BodyText1"/>
        <w:rPr>
          <w:rFonts w:ascii="Times New Roman" w:hAnsi="Times New Roman"/>
          <w:sz w:val="24"/>
          <w:szCs w:val="24"/>
          <w:lang w:val="lt-LT"/>
        </w:rPr>
      </w:pPr>
      <w:r>
        <w:rPr>
          <w:rFonts w:ascii="Times New Roman" w:hAnsi="Times New Roman"/>
          <w:sz w:val="24"/>
          <w:szCs w:val="24"/>
          <w:lang w:val="lt-LT"/>
        </w:rPr>
        <w:lastRenderedPageBreak/>
        <w:t xml:space="preserve"> 8.4. studijų, būrelių, mėgėjų meno kolektyvų, veikiančių kultūros centre, sąrašą, nurodant mėgėjų meno kolektyvų kategorijas;</w:t>
      </w:r>
    </w:p>
    <w:p w:rsidR="00504450" w:rsidRDefault="00504450" w:rsidP="002D09EC">
      <w:pPr>
        <w:pStyle w:val="BodyText1"/>
        <w:rPr>
          <w:rFonts w:ascii="Times New Roman" w:hAnsi="Times New Roman"/>
          <w:sz w:val="24"/>
          <w:szCs w:val="24"/>
          <w:lang w:val="lt-LT"/>
        </w:rPr>
      </w:pPr>
      <w:r>
        <w:rPr>
          <w:rFonts w:ascii="Times New Roman" w:hAnsi="Times New Roman"/>
          <w:sz w:val="24"/>
          <w:szCs w:val="24"/>
          <w:lang w:val="lt-LT"/>
        </w:rPr>
        <w:t xml:space="preserve">8.5. kultūros ir meno darbuotojų sąrašą, kuriame būtų nurodytas jų išsilavinimas, kvalifikacija bei suteikta </w:t>
      </w:r>
      <w:r w:rsidR="004B4D8C">
        <w:rPr>
          <w:rFonts w:ascii="Times New Roman" w:hAnsi="Times New Roman"/>
          <w:sz w:val="24"/>
          <w:szCs w:val="24"/>
          <w:lang w:val="lt-LT"/>
        </w:rPr>
        <w:t xml:space="preserve">kvalifikacinė </w:t>
      </w:r>
      <w:r>
        <w:rPr>
          <w:rFonts w:ascii="Times New Roman" w:hAnsi="Times New Roman"/>
          <w:sz w:val="24"/>
          <w:szCs w:val="24"/>
          <w:lang w:val="lt-LT"/>
        </w:rPr>
        <w:t>klasė;</w:t>
      </w:r>
    </w:p>
    <w:p w:rsidR="00504450" w:rsidRDefault="0038584F" w:rsidP="002D09EC">
      <w:pPr>
        <w:pStyle w:val="BodyText1"/>
        <w:ind w:firstLine="0"/>
        <w:rPr>
          <w:rFonts w:ascii="Times New Roman" w:hAnsi="Times New Roman"/>
          <w:sz w:val="24"/>
          <w:szCs w:val="24"/>
          <w:lang w:val="lt-LT"/>
        </w:rPr>
      </w:pPr>
      <w:r w:rsidRPr="001C7EBC">
        <w:rPr>
          <w:rFonts w:ascii="Times New Roman" w:hAnsi="Times New Roman"/>
          <w:sz w:val="24"/>
          <w:szCs w:val="24"/>
          <w:lang w:val="lt-LT"/>
        </w:rPr>
        <w:t>8.6</w:t>
      </w:r>
      <w:r w:rsidR="00504450" w:rsidRPr="001C7EBC">
        <w:rPr>
          <w:rFonts w:ascii="Times New Roman" w:hAnsi="Times New Roman"/>
          <w:sz w:val="24"/>
          <w:szCs w:val="24"/>
          <w:lang w:val="lt-LT"/>
        </w:rPr>
        <w:t xml:space="preserve">. dvi rekomendacijas. Tuo atveju, kai premijai prisistato pats kultūros centras arba jį teikia ne </w:t>
      </w:r>
      <w:r w:rsidR="00504450" w:rsidRPr="004B4D8C">
        <w:rPr>
          <w:rFonts w:ascii="Times New Roman" w:hAnsi="Times New Roman"/>
          <w:sz w:val="24"/>
          <w:szCs w:val="24"/>
          <w:lang w:val="lt-LT"/>
        </w:rPr>
        <w:t>steigėjas,</w:t>
      </w:r>
      <w:r w:rsidR="00504450" w:rsidRPr="001C7EBC">
        <w:rPr>
          <w:rFonts w:ascii="Times New Roman" w:hAnsi="Times New Roman"/>
          <w:sz w:val="24"/>
          <w:szCs w:val="24"/>
          <w:lang w:val="lt-LT"/>
        </w:rPr>
        <w:t xml:space="preserve"> būtina steigėjo rekomendacija. </w:t>
      </w:r>
    </w:p>
    <w:p w:rsidR="002D09EC" w:rsidRPr="0010246A" w:rsidRDefault="002D09EC" w:rsidP="002D09EC">
      <w:pPr>
        <w:pStyle w:val="BodyText1"/>
        <w:ind w:firstLine="0"/>
        <w:rPr>
          <w:rFonts w:ascii="Times New Roman" w:hAnsi="Times New Roman"/>
          <w:strike/>
          <w:sz w:val="24"/>
          <w:szCs w:val="24"/>
          <w:lang w:val="lt-LT"/>
        </w:rPr>
      </w:pPr>
    </w:p>
    <w:p w:rsidR="00504450" w:rsidRDefault="00504450" w:rsidP="002D09EC">
      <w:pPr>
        <w:jc w:val="both"/>
      </w:pPr>
    </w:p>
    <w:p w:rsidR="00504450" w:rsidRPr="002D09EC" w:rsidRDefault="002D09EC" w:rsidP="00641869">
      <w:pPr>
        <w:jc w:val="center"/>
        <w:rPr>
          <w:b/>
        </w:rPr>
      </w:pPr>
      <w:r w:rsidRPr="002D09EC">
        <w:rPr>
          <w:b/>
        </w:rPr>
        <w:t>III SKYRIUS</w:t>
      </w:r>
    </w:p>
    <w:p w:rsidR="00504450" w:rsidRPr="002D09EC" w:rsidRDefault="004423DE" w:rsidP="00641869">
      <w:pPr>
        <w:jc w:val="center"/>
        <w:rPr>
          <w:b/>
        </w:rPr>
      </w:pPr>
      <w:r>
        <w:rPr>
          <w:b/>
        </w:rPr>
        <w:t xml:space="preserve">PREMIJŲ SKYRIMO </w:t>
      </w:r>
      <w:r w:rsidR="00504450" w:rsidRPr="002D09EC">
        <w:rPr>
          <w:b/>
        </w:rPr>
        <w:t>TVARKA</w:t>
      </w:r>
    </w:p>
    <w:p w:rsidR="00504450" w:rsidRDefault="00504450" w:rsidP="00641869">
      <w:pPr>
        <w:pStyle w:val="BodyText1"/>
        <w:jc w:val="center"/>
        <w:rPr>
          <w:rFonts w:ascii="Times New Roman" w:hAnsi="Times New Roman"/>
          <w:sz w:val="22"/>
          <w:lang w:val="lt-LT"/>
        </w:rPr>
      </w:pPr>
    </w:p>
    <w:p w:rsidR="00504450" w:rsidRPr="004B7414" w:rsidRDefault="004B4D8C" w:rsidP="002D09EC">
      <w:pPr>
        <w:pStyle w:val="BodyText1"/>
        <w:rPr>
          <w:rFonts w:ascii="Times New Roman" w:hAnsi="Times New Roman"/>
          <w:sz w:val="22"/>
          <w:lang w:val="lt-LT"/>
        </w:rPr>
      </w:pPr>
      <w:r>
        <w:rPr>
          <w:rFonts w:ascii="Times New Roman" w:hAnsi="Times New Roman"/>
          <w:sz w:val="24"/>
          <w:szCs w:val="24"/>
          <w:lang w:val="lt-LT"/>
        </w:rPr>
        <w:t>9</w:t>
      </w:r>
      <w:r w:rsidR="00504450" w:rsidRPr="006467CC">
        <w:rPr>
          <w:rFonts w:ascii="Times New Roman" w:hAnsi="Times New Roman"/>
          <w:sz w:val="24"/>
          <w:szCs w:val="24"/>
          <w:lang w:val="lt-LT"/>
        </w:rPr>
        <w:t xml:space="preserve">. Kultūros ministerijai pateiktus dokumentus premijai gauti svarsto vertinimo komisija(toliau vadinama – komisija). </w:t>
      </w:r>
      <w:r w:rsidR="00504450" w:rsidRPr="00371CB2">
        <w:rPr>
          <w:rFonts w:ascii="Times New Roman" w:hAnsi="Times New Roman"/>
          <w:sz w:val="24"/>
          <w:szCs w:val="24"/>
          <w:lang w:val="lt-LT"/>
        </w:rPr>
        <w:t>Jei pateikti dokumentai neatitinka šių nuostatų 8 punkto reikalavimų, jie nesvarstomi.</w:t>
      </w:r>
    </w:p>
    <w:p w:rsidR="00504450" w:rsidRDefault="004B4D8C" w:rsidP="002D09EC">
      <w:pPr>
        <w:jc w:val="both"/>
      </w:pPr>
      <w:r>
        <w:t>10</w:t>
      </w:r>
      <w:r w:rsidR="00504450">
        <w:t>. Komisiją sudaro 7 nariai. 3 komisijos narius deleguoja kultūros ministras, 2 – asociacija „Kultūros savivaldos kolegija“, 2 – Lietuvos kultūros centrų asociacija. Komisijos sudėtį dvejiems metams tvirtina kultūros ministras.</w:t>
      </w:r>
    </w:p>
    <w:p w:rsidR="00504450" w:rsidRDefault="00C856B7" w:rsidP="002D09EC">
      <w:pPr>
        <w:jc w:val="both"/>
      </w:pPr>
      <w:r>
        <w:t>11</w:t>
      </w:r>
      <w:r w:rsidR="00504450">
        <w:t>.Komisijos darbą organizuoja ir techniškai aptarnauja Lietuvos liaudies kultūros centras.</w:t>
      </w:r>
    </w:p>
    <w:p w:rsidR="00504450" w:rsidRDefault="00C856B7" w:rsidP="002D09EC">
      <w:pPr>
        <w:jc w:val="both"/>
      </w:pPr>
      <w:r>
        <w:t>12</w:t>
      </w:r>
      <w:r w:rsidR="00504450">
        <w:t xml:space="preserve">. Komisija darbą organizuoja remdamasi jos patvirtintu darbo reglamentu ir vertinimo kriterijais. </w:t>
      </w:r>
    </w:p>
    <w:p w:rsidR="00504450" w:rsidRDefault="00C856B7" w:rsidP="002D09EC">
      <w:pPr>
        <w:jc w:val="both"/>
      </w:pPr>
      <w:r>
        <w:t>13</w:t>
      </w:r>
      <w:r w:rsidR="00504450">
        <w:t>. Komisija apsvarsto pretendentų premijai gauti dokumentus ir iki kovo 15 d. pateikia išvadas kultūros ministrui. Komisija turi teisę įvertinti kultūros centro veiklą ir materialinę bazę vietoje.</w:t>
      </w:r>
    </w:p>
    <w:p w:rsidR="00504450" w:rsidRDefault="00C856B7" w:rsidP="002D09EC">
      <w:pPr>
        <w:jc w:val="both"/>
      </w:pPr>
      <w:r>
        <w:t>14</w:t>
      </w:r>
      <w:r w:rsidR="008B5245">
        <w:t xml:space="preserve">. </w:t>
      </w:r>
      <w:r w:rsidR="00504450">
        <w:t>Premijas įsakymu skiria kultūros ministras, įvertinęs komisijos išvadas.</w:t>
      </w:r>
    </w:p>
    <w:p w:rsidR="00504450" w:rsidRDefault="00C856B7" w:rsidP="002D09EC">
      <w:pPr>
        <w:jc w:val="both"/>
      </w:pPr>
      <w:r>
        <w:t>15</w:t>
      </w:r>
      <w:r w:rsidR="00504450">
        <w:t>. Premijas teikia Kultūros ministerija kartu su Lietuvos liaudies kultūros centru kultūros centruose, kuriems yra skirtos premijos.</w:t>
      </w:r>
    </w:p>
    <w:p w:rsidR="004B4D8C" w:rsidRPr="004B4D8C" w:rsidRDefault="00C856B7" w:rsidP="002D09EC">
      <w:pPr>
        <w:jc w:val="both"/>
        <w:rPr>
          <w:strike/>
        </w:rPr>
      </w:pPr>
      <w:r>
        <w:t>16</w:t>
      </w:r>
      <w:r w:rsidR="004B4D8C" w:rsidRPr="004B4D8C">
        <w:t>. Aukščiausiosios ir pirmosios kategorijos kultūros centrai vertinami be filialų, struktūrinių padalinių ar skyrių.</w:t>
      </w:r>
    </w:p>
    <w:p w:rsidR="004B4D8C" w:rsidRDefault="00C856B7" w:rsidP="002D09EC">
      <w:pPr>
        <w:pStyle w:val="BodyText1"/>
        <w:ind w:firstLine="0"/>
        <w:rPr>
          <w:rFonts w:ascii="Times New Roman" w:hAnsi="Times New Roman"/>
          <w:sz w:val="24"/>
          <w:szCs w:val="24"/>
          <w:lang w:val="lt-LT"/>
        </w:rPr>
      </w:pPr>
      <w:r>
        <w:rPr>
          <w:rFonts w:ascii="Times New Roman" w:hAnsi="Times New Roman"/>
          <w:sz w:val="24"/>
          <w:szCs w:val="24"/>
          <w:lang w:val="lt-LT"/>
        </w:rPr>
        <w:t>17</w:t>
      </w:r>
      <w:r w:rsidR="004B4D8C" w:rsidRPr="004B4D8C">
        <w:rPr>
          <w:rFonts w:ascii="Times New Roman" w:hAnsi="Times New Roman"/>
          <w:sz w:val="24"/>
          <w:szCs w:val="24"/>
          <w:lang w:val="lt-LT"/>
        </w:rPr>
        <w:t xml:space="preserve">. Kultūros centrų filialams, padaliniams ar skyriams gali būti skiriamos </w:t>
      </w:r>
      <w:r w:rsidR="00DE0679">
        <w:rPr>
          <w:rFonts w:ascii="Times New Roman" w:hAnsi="Times New Roman"/>
          <w:sz w:val="24"/>
          <w:szCs w:val="24"/>
          <w:lang w:val="lt-LT"/>
        </w:rPr>
        <w:t>antrosios a</w:t>
      </w:r>
      <w:r w:rsidR="004B4D8C" w:rsidRPr="004B4D8C">
        <w:rPr>
          <w:rFonts w:ascii="Times New Roman" w:hAnsi="Times New Roman"/>
          <w:sz w:val="24"/>
          <w:szCs w:val="24"/>
          <w:lang w:val="lt-LT"/>
        </w:rPr>
        <w:t>r trečiosios kategorijos premijos tuo atveju, jeigu jie atitinka</w:t>
      </w:r>
      <w:r w:rsidR="00DE0679">
        <w:rPr>
          <w:rFonts w:ascii="Times New Roman" w:hAnsi="Times New Roman"/>
          <w:sz w:val="24"/>
          <w:szCs w:val="24"/>
          <w:lang w:val="lt-LT"/>
        </w:rPr>
        <w:t xml:space="preserve"> antrosios a</w:t>
      </w:r>
      <w:r w:rsidR="004B4D8C" w:rsidRPr="004B4D8C">
        <w:rPr>
          <w:rFonts w:ascii="Times New Roman" w:hAnsi="Times New Roman"/>
          <w:sz w:val="24"/>
          <w:szCs w:val="24"/>
          <w:lang w:val="lt-LT"/>
        </w:rPr>
        <w:t>r trečiosios kategorijos kultūros centrams keliamus reikalavimus.</w:t>
      </w:r>
    </w:p>
    <w:p w:rsidR="00504450" w:rsidRPr="006B7D20" w:rsidRDefault="00D07DFF" w:rsidP="002D09EC">
      <w:pPr>
        <w:jc w:val="both"/>
        <w:rPr>
          <w:strike/>
        </w:rPr>
      </w:pPr>
      <w:r w:rsidRPr="004B4D8C">
        <w:t xml:space="preserve">18. Vertinimo komisija gali siūlyti kultūros ministrui neskirti premijos, jeigu pateiktų </w:t>
      </w:r>
      <w:proofErr w:type="spellStart"/>
      <w:r w:rsidRPr="004B4D8C">
        <w:t>kandidatųveikla</w:t>
      </w:r>
      <w:proofErr w:type="spellEnd"/>
      <w:r w:rsidRPr="004B4D8C">
        <w:t xml:space="preserve"> neatitinka šių nuostatų 3 punkte nurodytų kriterijų.</w:t>
      </w:r>
    </w:p>
    <w:p w:rsidR="008B5245" w:rsidRDefault="008B5245" w:rsidP="002D09EC">
      <w:pPr>
        <w:jc w:val="both"/>
      </w:pPr>
    </w:p>
    <w:p w:rsidR="008B5245" w:rsidRDefault="008B5245" w:rsidP="002D09EC">
      <w:pPr>
        <w:jc w:val="both"/>
      </w:pPr>
    </w:p>
    <w:p w:rsidR="002D09EC" w:rsidRPr="002D09EC" w:rsidRDefault="002D09EC" w:rsidP="00641869">
      <w:pPr>
        <w:jc w:val="center"/>
        <w:rPr>
          <w:b/>
        </w:rPr>
      </w:pPr>
      <w:r w:rsidRPr="002D09EC">
        <w:rPr>
          <w:b/>
        </w:rPr>
        <w:t>IV SKYRIUS</w:t>
      </w:r>
    </w:p>
    <w:p w:rsidR="00504450" w:rsidRPr="002D09EC" w:rsidRDefault="00504450" w:rsidP="00641869">
      <w:pPr>
        <w:jc w:val="center"/>
      </w:pPr>
      <w:r w:rsidRPr="002D09EC">
        <w:rPr>
          <w:b/>
        </w:rPr>
        <w:t>BAIGIAMOSIOS NUOSTATOS</w:t>
      </w:r>
    </w:p>
    <w:p w:rsidR="00504450" w:rsidRDefault="00504450" w:rsidP="002D09EC">
      <w:pPr>
        <w:jc w:val="both"/>
        <w:rPr>
          <w:b/>
        </w:rPr>
      </w:pPr>
    </w:p>
    <w:p w:rsidR="00504450" w:rsidRDefault="0038584F" w:rsidP="002D09EC">
      <w:pPr>
        <w:jc w:val="both"/>
      </w:pPr>
      <w:r>
        <w:t>19</w:t>
      </w:r>
      <w:r w:rsidR="00504450">
        <w:t>. Kandidatai, kuriems nepaskirta premija, gali būti pakartotinai teikiami premijai gauti kitais metais</w:t>
      </w:r>
      <w:r w:rsidR="00504450" w:rsidRPr="00C856B7">
        <w:t xml:space="preserve">. </w:t>
      </w:r>
      <w:r w:rsidR="00534D26" w:rsidRPr="00C856B7">
        <w:t>Tokiu atveju teikimas turi būti papildomas pastarųjų metų veiklos aprašymu.</w:t>
      </w:r>
    </w:p>
    <w:p w:rsidR="00504450" w:rsidRPr="004B7414" w:rsidRDefault="0038584F" w:rsidP="002D09EC">
      <w:pPr>
        <w:jc w:val="both"/>
        <w:rPr>
          <w:strike/>
          <w:sz w:val="23"/>
          <w:szCs w:val="23"/>
        </w:rPr>
      </w:pPr>
      <w:r>
        <w:t>20</w:t>
      </w:r>
      <w:r w:rsidR="00504450">
        <w:t>. Kita premija tam pačiam kultūros centrui gali būti skiriama ne anksčiau, kaip po 5 metų.</w:t>
      </w:r>
    </w:p>
    <w:p w:rsidR="00504450" w:rsidRDefault="0038584F" w:rsidP="002D09EC">
      <w:pPr>
        <w:jc w:val="both"/>
      </w:pPr>
      <w:r>
        <w:t>21</w:t>
      </w:r>
      <w:r w:rsidR="00504450">
        <w:rPr>
          <w:color w:val="FF0000"/>
        </w:rPr>
        <w:t xml:space="preserve">. </w:t>
      </w:r>
      <w:r w:rsidR="00504450">
        <w:t>Premijų svarstymo ir skyrimo dokumentai saugomi Lietuvos liaudies kultūros centro archyve teisės aktų nustatyta tvarka.</w:t>
      </w:r>
    </w:p>
    <w:p w:rsidR="00504450" w:rsidRDefault="00504450" w:rsidP="002D09EC">
      <w:pPr>
        <w:jc w:val="center"/>
      </w:pPr>
      <w:r>
        <w:t>______________</w:t>
      </w:r>
    </w:p>
    <w:sectPr w:rsidR="00504450" w:rsidSect="003B4636">
      <w:headerReference w:type="default" r:id="rId7"/>
      <w:headerReference w:type="first" r:id="rId8"/>
      <w:pgSz w:w="11906" w:h="16838"/>
      <w:pgMar w:top="85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E60" w:rsidRDefault="00A51E60" w:rsidP="003B4636">
      <w:r>
        <w:separator/>
      </w:r>
    </w:p>
  </w:endnote>
  <w:endnote w:type="continuationSeparator" w:id="0">
    <w:p w:rsidR="00A51E60" w:rsidRDefault="00A51E60" w:rsidP="003B4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E60" w:rsidRDefault="00A51E60" w:rsidP="003B4636">
      <w:r>
        <w:separator/>
      </w:r>
    </w:p>
  </w:footnote>
  <w:footnote w:type="continuationSeparator" w:id="0">
    <w:p w:rsidR="00A51E60" w:rsidRDefault="00A51E60" w:rsidP="003B4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8384972"/>
      <w:docPartObj>
        <w:docPartGallery w:val="Page Numbers (Top of Page)"/>
        <w:docPartUnique/>
      </w:docPartObj>
    </w:sdtPr>
    <w:sdtEndPr>
      <w:rPr>
        <w:noProof/>
      </w:rPr>
    </w:sdtEndPr>
    <w:sdtContent>
      <w:p w:rsidR="003B4636" w:rsidRDefault="005C73AE">
        <w:pPr>
          <w:pStyle w:val="Antrats"/>
          <w:jc w:val="center"/>
        </w:pPr>
        <w:r>
          <w:fldChar w:fldCharType="begin"/>
        </w:r>
        <w:r w:rsidR="003B4636">
          <w:instrText xml:space="preserve"> PAGE   \* MERGEFORMAT </w:instrText>
        </w:r>
        <w:r>
          <w:fldChar w:fldCharType="separate"/>
        </w:r>
        <w:r w:rsidR="00D35747">
          <w:rPr>
            <w:noProof/>
          </w:rPr>
          <w:t>2</w:t>
        </w:r>
        <w:r>
          <w:rPr>
            <w:noProof/>
          </w:rPr>
          <w:fldChar w:fldCharType="end"/>
        </w:r>
      </w:p>
    </w:sdtContent>
  </w:sdt>
  <w:p w:rsidR="003B4636" w:rsidRDefault="003B463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636" w:rsidRDefault="003B463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450"/>
    <w:rsid w:val="00001C1E"/>
    <w:rsid w:val="0001505B"/>
    <w:rsid w:val="00026B3A"/>
    <w:rsid w:val="0010246A"/>
    <w:rsid w:val="001232E7"/>
    <w:rsid w:val="001C7EBC"/>
    <w:rsid w:val="00235669"/>
    <w:rsid w:val="00261284"/>
    <w:rsid w:val="002C6AF7"/>
    <w:rsid w:val="002D09EC"/>
    <w:rsid w:val="00325F66"/>
    <w:rsid w:val="0037155A"/>
    <w:rsid w:val="00371CB2"/>
    <w:rsid w:val="003744C2"/>
    <w:rsid w:val="0038584F"/>
    <w:rsid w:val="003B4636"/>
    <w:rsid w:val="00430A88"/>
    <w:rsid w:val="004362E7"/>
    <w:rsid w:val="00437757"/>
    <w:rsid w:val="004423DE"/>
    <w:rsid w:val="004A281C"/>
    <w:rsid w:val="004B4D8C"/>
    <w:rsid w:val="004B7414"/>
    <w:rsid w:val="004E49C5"/>
    <w:rsid w:val="00504450"/>
    <w:rsid w:val="00506B68"/>
    <w:rsid w:val="00534D26"/>
    <w:rsid w:val="005665A1"/>
    <w:rsid w:val="005B3A8C"/>
    <w:rsid w:val="005C73AE"/>
    <w:rsid w:val="00641869"/>
    <w:rsid w:val="006467CC"/>
    <w:rsid w:val="006624B7"/>
    <w:rsid w:val="006B7D20"/>
    <w:rsid w:val="006E5562"/>
    <w:rsid w:val="00723897"/>
    <w:rsid w:val="00737A2D"/>
    <w:rsid w:val="007A71AA"/>
    <w:rsid w:val="007B169C"/>
    <w:rsid w:val="007C5D40"/>
    <w:rsid w:val="00856164"/>
    <w:rsid w:val="008717F9"/>
    <w:rsid w:val="008B5245"/>
    <w:rsid w:val="008B6479"/>
    <w:rsid w:val="008C3C6D"/>
    <w:rsid w:val="00932A76"/>
    <w:rsid w:val="009C47AB"/>
    <w:rsid w:val="00A51E60"/>
    <w:rsid w:val="00A62C4F"/>
    <w:rsid w:val="00A70447"/>
    <w:rsid w:val="00A87BC7"/>
    <w:rsid w:val="00B2718C"/>
    <w:rsid w:val="00B27BA0"/>
    <w:rsid w:val="00B27F4B"/>
    <w:rsid w:val="00B63923"/>
    <w:rsid w:val="00B95F32"/>
    <w:rsid w:val="00C06009"/>
    <w:rsid w:val="00C856B7"/>
    <w:rsid w:val="00D07DFF"/>
    <w:rsid w:val="00D3506C"/>
    <w:rsid w:val="00D35747"/>
    <w:rsid w:val="00D9672E"/>
    <w:rsid w:val="00DE0679"/>
    <w:rsid w:val="00E26D55"/>
    <w:rsid w:val="00E520C1"/>
    <w:rsid w:val="00E57D3B"/>
    <w:rsid w:val="00EC75AE"/>
    <w:rsid w:val="00ED79B5"/>
    <w:rsid w:val="00EE3917"/>
    <w:rsid w:val="00F4230D"/>
    <w:rsid w:val="00F826EB"/>
    <w:rsid w:val="00FA1B05"/>
    <w:rsid w:val="00FE5028"/>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51CF7"/>
  <w15:docId w15:val="{0675D8A7-5248-48C9-93C7-5DC7F7C65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04450"/>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semiHidden/>
    <w:unhideWhenUsed/>
    <w:rsid w:val="00504450"/>
    <w:rPr>
      <w:color w:val="0000FF"/>
      <w:u w:val="single"/>
    </w:rPr>
  </w:style>
  <w:style w:type="paragraph" w:customStyle="1" w:styleId="BodyText1">
    <w:name w:val="Body Text1"/>
    <w:rsid w:val="00504450"/>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
    <w:name w:val="CentrBold"/>
    <w:rsid w:val="00504450"/>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customStyle="1" w:styleId="Patvirtinta">
    <w:name w:val="Patvirtinta"/>
    <w:rsid w:val="00504450"/>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lang w:val="en-US"/>
    </w:rPr>
  </w:style>
  <w:style w:type="paragraph" w:styleId="Debesliotekstas">
    <w:name w:val="Balloon Text"/>
    <w:basedOn w:val="prastasis"/>
    <w:link w:val="BalloonTextChar"/>
    <w:uiPriority w:val="99"/>
    <w:semiHidden/>
    <w:unhideWhenUsed/>
    <w:rsid w:val="00430A88"/>
    <w:rPr>
      <w:rFonts w:ascii="Tahoma" w:hAnsi="Tahoma" w:cs="Tahoma"/>
      <w:sz w:val="16"/>
      <w:szCs w:val="16"/>
    </w:rPr>
  </w:style>
  <w:style w:type="character" w:customStyle="1" w:styleId="BalloonTextChar">
    <w:name w:val="Balloon Text Char"/>
    <w:basedOn w:val="Numatytasispastraiposriftas"/>
    <w:link w:val="Debesliotekstas"/>
    <w:uiPriority w:val="99"/>
    <w:semiHidden/>
    <w:rsid w:val="00430A88"/>
    <w:rPr>
      <w:rFonts w:ascii="Tahoma" w:eastAsia="Times New Roman" w:hAnsi="Tahoma" w:cs="Tahoma"/>
      <w:sz w:val="16"/>
      <w:szCs w:val="16"/>
      <w:lang w:eastAsia="lt-LT"/>
    </w:rPr>
  </w:style>
  <w:style w:type="paragraph" w:styleId="Antrats">
    <w:name w:val="header"/>
    <w:basedOn w:val="prastasis"/>
    <w:link w:val="HeaderChar"/>
    <w:uiPriority w:val="99"/>
    <w:unhideWhenUsed/>
    <w:rsid w:val="003B4636"/>
    <w:pPr>
      <w:tabs>
        <w:tab w:val="center" w:pos="4819"/>
        <w:tab w:val="right" w:pos="9638"/>
      </w:tabs>
    </w:pPr>
  </w:style>
  <w:style w:type="character" w:customStyle="1" w:styleId="HeaderChar">
    <w:name w:val="Header Char"/>
    <w:basedOn w:val="Numatytasispastraiposriftas"/>
    <w:link w:val="Antrats"/>
    <w:uiPriority w:val="99"/>
    <w:rsid w:val="003B4636"/>
    <w:rPr>
      <w:rFonts w:ascii="Times New Roman" w:eastAsia="Times New Roman" w:hAnsi="Times New Roman" w:cs="Times New Roman"/>
      <w:sz w:val="24"/>
      <w:szCs w:val="24"/>
      <w:lang w:eastAsia="lt-LT"/>
    </w:rPr>
  </w:style>
  <w:style w:type="paragraph" w:styleId="Porat">
    <w:name w:val="footer"/>
    <w:basedOn w:val="prastasis"/>
    <w:link w:val="FooterChar"/>
    <w:uiPriority w:val="99"/>
    <w:unhideWhenUsed/>
    <w:rsid w:val="003B4636"/>
    <w:pPr>
      <w:tabs>
        <w:tab w:val="center" w:pos="4819"/>
        <w:tab w:val="right" w:pos="9638"/>
      </w:tabs>
    </w:pPr>
  </w:style>
  <w:style w:type="character" w:customStyle="1" w:styleId="FooterChar">
    <w:name w:val="Footer Char"/>
    <w:basedOn w:val="Numatytasispastraiposriftas"/>
    <w:link w:val="Porat"/>
    <w:uiPriority w:val="99"/>
    <w:rsid w:val="003B4636"/>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51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rkm.l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3340</Words>
  <Characters>1904</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Jadvyga Lisevičiūtė</dc:creator>
  <cp:lastModifiedBy>Intel</cp:lastModifiedBy>
  <cp:revision>3</cp:revision>
  <cp:lastPrinted>2015-01-12T08:32:00Z</cp:lastPrinted>
  <dcterms:created xsi:type="dcterms:W3CDTF">2015-12-14T14:43:00Z</dcterms:created>
  <dcterms:modified xsi:type="dcterms:W3CDTF">2015-12-14T14:43:00Z</dcterms:modified>
</cp:coreProperties>
</file>